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7" w:rsidRDefault="003F7427" w:rsidP="003F7427">
      <w:pPr>
        <w:spacing w:line="360" w:lineRule="auto"/>
        <w:contextualSpacing/>
        <w:jc w:val="both"/>
      </w:pPr>
      <w:r>
        <w:t>Quinazolin-4-one is a fused ring heterocyclic compound, and exhibits a broad</w:t>
      </w:r>
      <w:r>
        <w:t xml:space="preserve"> </w:t>
      </w:r>
      <w:r>
        <w:t xml:space="preserve">spectrum of pharmacological activities like </w:t>
      </w:r>
      <w:proofErr w:type="spellStart"/>
      <w:r>
        <w:t>antitubercular</w:t>
      </w:r>
      <w:proofErr w:type="spellEnd"/>
      <w:r>
        <w:t>, anticancer, antibacterial,</w:t>
      </w:r>
      <w:r>
        <w:t xml:space="preserve"> </w:t>
      </w:r>
      <w:proofErr w:type="gramStart"/>
      <w:r>
        <w:t>antifungal</w:t>
      </w:r>
      <w:proofErr w:type="gramEnd"/>
      <w:r>
        <w:t xml:space="preserve">, anti HIV, </w:t>
      </w:r>
      <w:proofErr w:type="spellStart"/>
      <w:r>
        <w:t>antiinflammatory</w:t>
      </w:r>
      <w:proofErr w:type="spellEnd"/>
      <w:r>
        <w:t xml:space="preserve"> and antihypertensive activities.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r>
        <w:t xml:space="preserve"> </w:t>
      </w:r>
      <w:r>
        <w:t xml:space="preserve">In scheme –I </w:t>
      </w:r>
      <w:proofErr w:type="spellStart"/>
      <w:r>
        <w:t>anthranilic</w:t>
      </w:r>
      <w:proofErr w:type="spellEnd"/>
      <w:r>
        <w:t xml:space="preserve"> acid was cyclized with </w:t>
      </w:r>
      <w:proofErr w:type="spellStart"/>
      <w:r>
        <w:t>chloroacetyl</w:t>
      </w:r>
      <w:proofErr w:type="spellEnd"/>
      <w:r>
        <w:t xml:space="preserve"> chloride to get 2-</w:t>
      </w:r>
      <w:r>
        <w:t xml:space="preserve"> </w:t>
      </w:r>
      <w:r>
        <w:t>chloromethyl-4-(H)-3, 1-benzoxazin-4-one, which was condensed with various aromatic</w:t>
      </w:r>
      <w:r>
        <w:t xml:space="preserve"> </w:t>
      </w:r>
      <w:r>
        <w:t>amines to get the corresponding 3-substituted quinazolin-4-ones.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r>
        <w:t xml:space="preserve"> </w:t>
      </w:r>
      <w:r>
        <w:t>In scheme –II, 3-substituted quinazolin-4-ones were reacted with hexamine to get the</w:t>
      </w:r>
      <w:r>
        <w:t xml:space="preserve"> </w:t>
      </w:r>
      <w:r>
        <w:t>corresponding 2-aminomethyl quinazolin-4-ones, which upon reacting with various</w:t>
      </w:r>
      <w:r>
        <w:t xml:space="preserve"> </w:t>
      </w:r>
      <w:r>
        <w:t>aldehydes afforded Schiff bases.</w:t>
      </w:r>
      <w:r>
        <w:t xml:space="preserve"> 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proofErr w:type="gramStart"/>
      <w:r>
        <w:t xml:space="preserve">The </w:t>
      </w:r>
      <w:r>
        <w:t xml:space="preserve"> </w:t>
      </w:r>
      <w:r>
        <w:t>synthesized</w:t>
      </w:r>
      <w:proofErr w:type="gramEnd"/>
      <w:r>
        <w:t xml:space="preserve"> compounds were screened for anticancer activity, against Ehrlich</w:t>
      </w:r>
      <w:r>
        <w:t xml:space="preserve"> </w:t>
      </w:r>
      <w:r>
        <w:t>Ascites Carcinoma, by in vitro cell counting method using Swiss albino mice.</w:t>
      </w:r>
      <w:r>
        <w:t xml:space="preserve"> 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r>
        <w:t>Amongst the compounds synthesized, 3-(4-methoxyphenyl)-2-({[-(2-nitrophenyl)</w:t>
      </w:r>
      <w:r>
        <w:t xml:space="preserve"> </w:t>
      </w:r>
      <w:r>
        <w:t>methylene] amino</w:t>
      </w:r>
      <w:proofErr w:type="gramStart"/>
      <w:r>
        <w:t>}methyl</w:t>
      </w:r>
      <w:proofErr w:type="gramEnd"/>
      <w:r>
        <w:t>)quinazolin-4(3H)-one was found to be the most active.</w:t>
      </w:r>
      <w:r>
        <w:t xml:space="preserve"> 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bookmarkStart w:id="0" w:name="_GoBack"/>
      <w:bookmarkEnd w:id="0"/>
      <w:r>
        <w:t>The yields of the compounds were found to be in the range of 40 - 85%.</w:t>
      </w:r>
      <w:r>
        <w:t xml:space="preserve"> </w:t>
      </w:r>
    </w:p>
    <w:p w:rsidR="003F7427" w:rsidRDefault="003F7427" w:rsidP="003F7427">
      <w:pPr>
        <w:spacing w:line="360" w:lineRule="auto"/>
        <w:contextualSpacing/>
        <w:jc w:val="both"/>
      </w:pPr>
    </w:p>
    <w:p w:rsidR="003F7427" w:rsidRDefault="003F7427" w:rsidP="003F7427">
      <w:pPr>
        <w:spacing w:line="360" w:lineRule="auto"/>
        <w:contextualSpacing/>
        <w:jc w:val="both"/>
      </w:pPr>
      <w:r>
        <w:t>The compounds were characterized by the physical constants by FT-IR, 1H NMR</w:t>
      </w:r>
    </w:p>
    <w:p w:rsidR="003F7427" w:rsidRDefault="003F7427" w:rsidP="003F7427">
      <w:pPr>
        <w:spacing w:line="360" w:lineRule="auto"/>
        <w:contextualSpacing/>
        <w:jc w:val="both"/>
      </w:pPr>
      <w:proofErr w:type="gramStart"/>
      <w:r>
        <w:t>and</w:t>
      </w:r>
      <w:proofErr w:type="gramEnd"/>
      <w:r>
        <w:t xml:space="preserve"> Mass spectra.</w:t>
      </w:r>
    </w:p>
    <w:sectPr w:rsidR="003F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7"/>
    <w:rsid w:val="003F7427"/>
    <w:rsid w:val="004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CF18-BA1C-4A7F-B2D5-F6221A36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2023-01-27T11:25:00Z</dcterms:created>
  <dcterms:modified xsi:type="dcterms:W3CDTF">2023-01-27T11:29:00Z</dcterms:modified>
</cp:coreProperties>
</file>