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23" w:rsidRPr="003A3A23" w:rsidRDefault="003A3A23" w:rsidP="003A3A23">
      <w:pPr>
        <w:spacing w:line="360" w:lineRule="auto"/>
        <w:contextualSpacing/>
        <w:jc w:val="both"/>
        <w:rPr>
          <w:b/>
        </w:rPr>
      </w:pPr>
      <w:r w:rsidRPr="003A3A23">
        <w:rPr>
          <w:b/>
        </w:rPr>
        <w:t>Abstract:</w:t>
      </w:r>
    </w:p>
    <w:p w:rsidR="003A3A23" w:rsidRDefault="003A3A23" w:rsidP="003A3A23">
      <w:pPr>
        <w:spacing w:line="360" w:lineRule="auto"/>
        <w:contextualSpacing/>
        <w:jc w:val="both"/>
      </w:pPr>
      <w:r>
        <w:t xml:space="preserve">The study was to formulate and evaluate </w:t>
      </w:r>
      <w:proofErr w:type="spellStart"/>
      <w:r>
        <w:t>buccal</w:t>
      </w:r>
      <w:proofErr w:type="spellEnd"/>
      <w:r>
        <w:t xml:space="preserve"> patches containing an antihypertensive</w:t>
      </w:r>
      <w:r>
        <w:t xml:space="preserve"> </w:t>
      </w:r>
      <w:r>
        <w:t>agent (</w:t>
      </w:r>
      <w:proofErr w:type="spellStart"/>
      <w:r>
        <w:t>Timolol</w:t>
      </w:r>
      <w:proofErr w:type="spellEnd"/>
      <w:r>
        <w:t xml:space="preserve"> maleate), using different ratio of HPMC K100M and </w:t>
      </w:r>
      <w:proofErr w:type="spellStart"/>
      <w:r>
        <w:t>Eudragit</w:t>
      </w:r>
      <w:proofErr w:type="spellEnd"/>
      <w:r>
        <w:t xml:space="preserve"> RL100, in</w:t>
      </w:r>
      <w:r>
        <w:t xml:space="preserve"> </w:t>
      </w:r>
      <w:r>
        <w:t>order to obtain new formulation.</w:t>
      </w:r>
      <w:r>
        <w:t xml:space="preserve"> </w:t>
      </w:r>
      <w:r>
        <w:t xml:space="preserve">Nine different formulations of </w:t>
      </w:r>
      <w:proofErr w:type="spellStart"/>
      <w:r>
        <w:t>buccal</w:t>
      </w:r>
      <w:proofErr w:type="spellEnd"/>
      <w:r>
        <w:t xml:space="preserve"> </w:t>
      </w:r>
      <w:proofErr w:type="spellStart"/>
      <w:r>
        <w:t>mucoadhesive</w:t>
      </w:r>
      <w:proofErr w:type="spellEnd"/>
      <w:r>
        <w:t xml:space="preserve"> patches of </w:t>
      </w:r>
      <w:proofErr w:type="spellStart"/>
      <w:r>
        <w:t>Timolol</w:t>
      </w:r>
      <w:proofErr w:type="spellEnd"/>
      <w:r>
        <w:t xml:space="preserve"> maleate</w:t>
      </w:r>
      <w:r>
        <w:t xml:space="preserve"> </w:t>
      </w:r>
      <w:r>
        <w:t xml:space="preserve">were prepared, which contain polymers HPMC K100M and </w:t>
      </w:r>
      <w:proofErr w:type="spellStart"/>
      <w:r>
        <w:t>Eudragit</w:t>
      </w:r>
      <w:proofErr w:type="spellEnd"/>
      <w:r>
        <w:t xml:space="preserve"> RL100, in various</w:t>
      </w:r>
      <w:r>
        <w:t xml:space="preserve"> </w:t>
      </w:r>
      <w:r>
        <w:t>combinations. The patches were prepared by solvent casting method and characterized by</w:t>
      </w:r>
      <w:r>
        <w:t xml:space="preserve"> </w:t>
      </w:r>
      <w:r>
        <w:t xml:space="preserve">folding endurance, patch thickness, drug content, surface pH, </w:t>
      </w:r>
      <w:proofErr w:type="spellStart"/>
      <w:r>
        <w:t>bioadhesive</w:t>
      </w:r>
      <w:proofErr w:type="spellEnd"/>
      <w:r>
        <w:t xml:space="preserve"> time, tensile</w:t>
      </w:r>
      <w:r>
        <w:t xml:space="preserve"> </w:t>
      </w:r>
      <w:r>
        <w:t>strength, swelling study, in vitro drug release and ex vivo diffusion profile.</w:t>
      </w:r>
      <w:r>
        <w:t xml:space="preserve"> </w:t>
      </w:r>
      <w:r>
        <w:t>All the formulations gave the satisfactory results in terms of physical and</w:t>
      </w:r>
      <w:r>
        <w:t xml:space="preserve"> </w:t>
      </w:r>
      <w:r>
        <w:t xml:space="preserve">mechanical properties and surface </w:t>
      </w:r>
      <w:proofErr w:type="spellStart"/>
      <w:r>
        <w:t>pH.</w:t>
      </w:r>
      <w:proofErr w:type="spellEnd"/>
      <w:r>
        <w:t xml:space="preserve"> Drug release and drug diffusion from the patches</w:t>
      </w:r>
    </w:p>
    <w:p w:rsidR="007B030D" w:rsidRDefault="003A3A23" w:rsidP="003A3A23">
      <w:pPr>
        <w:spacing w:line="360" w:lineRule="auto"/>
        <w:contextualSpacing/>
        <w:jc w:val="both"/>
      </w:pPr>
      <w:proofErr w:type="gramStart"/>
      <w:r>
        <w:t>were</w:t>
      </w:r>
      <w:proofErr w:type="gramEnd"/>
      <w:r>
        <w:t xml:space="preserve"> depended on the ratio and type of the polymer used in the formulation. The best</w:t>
      </w:r>
      <w:r>
        <w:t xml:space="preserve"> </w:t>
      </w:r>
      <w:proofErr w:type="spellStart"/>
      <w:r>
        <w:t>mucoadhesive</w:t>
      </w:r>
      <w:proofErr w:type="spellEnd"/>
      <w:r>
        <w:t xml:space="preserve"> performance and best in vitro drug release profile were achieved in</w:t>
      </w:r>
      <w:r>
        <w:t xml:space="preserve"> </w:t>
      </w:r>
      <w:r>
        <w:t xml:space="preserve">formulation F9 contain drug: HPMC K100M: </w:t>
      </w:r>
      <w:proofErr w:type="spellStart"/>
      <w:r>
        <w:t>Eudragit</w:t>
      </w:r>
      <w:proofErr w:type="spellEnd"/>
      <w:r>
        <w:t xml:space="preserve"> RL100 (1:4:5).</w:t>
      </w:r>
    </w:p>
    <w:p w:rsidR="003A3A23" w:rsidRDefault="003A3A23" w:rsidP="003A3A23">
      <w:pPr>
        <w:spacing w:line="360" w:lineRule="auto"/>
        <w:contextualSpacing/>
        <w:jc w:val="both"/>
      </w:pPr>
    </w:p>
    <w:p w:rsidR="003A3A23" w:rsidRDefault="003A3A23" w:rsidP="003A3A23">
      <w:pPr>
        <w:spacing w:line="360" w:lineRule="auto"/>
        <w:contextualSpacing/>
        <w:jc w:val="both"/>
      </w:pPr>
      <w:bookmarkStart w:id="0" w:name="_GoBack"/>
      <w:r w:rsidRPr="003A3A23">
        <w:rPr>
          <w:rFonts w:ascii="TimesNewRomanPSMT" w:hAnsi="TimesNewRomanPSMT" w:cs="TimesNewRomanPSMT"/>
          <w:b/>
          <w:sz w:val="24"/>
          <w:szCs w:val="24"/>
        </w:rPr>
        <w:t>Key words</w:t>
      </w:r>
      <w:bookmarkEnd w:id="0"/>
      <w:r>
        <w:rPr>
          <w:rFonts w:ascii="TimesNewRomanPSMT" w:hAnsi="TimesNewRomanPSMT" w:cs="TimesNewRomanPSMT"/>
          <w:sz w:val="24"/>
          <w:szCs w:val="24"/>
        </w:rPr>
        <w:t xml:space="preserve">: HPMC K100M,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Eudragit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RL100, Glycerol, Tween 80,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Timolol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maleate.</w:t>
      </w:r>
    </w:p>
    <w:sectPr w:rsidR="003A3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3"/>
    <w:rsid w:val="003A3A23"/>
    <w:rsid w:val="007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9B16E-6D62-4C11-A455-3D6141F0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2023-01-28T10:45:00Z</dcterms:created>
  <dcterms:modified xsi:type="dcterms:W3CDTF">2023-01-28T10:47:00Z</dcterms:modified>
</cp:coreProperties>
</file>