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F0" w:rsidRPr="007041F0" w:rsidRDefault="007041F0" w:rsidP="0070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041F0">
        <w:rPr>
          <w:rFonts w:ascii="Times New Roman" w:hAnsi="Times New Roman" w:cs="Times New Roman"/>
          <w:b/>
          <w:bCs/>
          <w:sz w:val="26"/>
          <w:szCs w:val="26"/>
          <w:u w:val="single"/>
        </w:rPr>
        <w:t>ABSTRACT</w:t>
      </w:r>
    </w:p>
    <w:p w:rsidR="007041F0" w:rsidRDefault="007041F0" w:rsidP="0070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041F0" w:rsidRDefault="007041F0" w:rsidP="007041F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simple, fast and precise reversed phase high pressure liquid chromatography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method has been developed and validated for the simultaneous estimation of Losartan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and </w:t>
      </w:r>
      <w:proofErr w:type="spellStart"/>
      <w:r>
        <w:rPr>
          <w:rFonts w:ascii="Times New Roman" w:hAnsi="Times New Roman" w:cs="Times New Roman"/>
          <w:sz w:val="23"/>
          <w:szCs w:val="23"/>
        </w:rPr>
        <w:t>Ramipril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in marketed formulations (tablets). </w:t>
      </w:r>
      <w:proofErr w:type="spellStart"/>
      <w:r>
        <w:rPr>
          <w:rFonts w:ascii="Times New Roman" w:hAnsi="Times New Roman" w:cs="Times New Roman"/>
          <w:sz w:val="23"/>
          <w:szCs w:val="23"/>
        </w:rPr>
        <w:t>Phenomenex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Luna C</w:t>
      </w:r>
      <w:r>
        <w:rPr>
          <w:rFonts w:ascii="Times New Roman" w:hAnsi="Times New Roman" w:cs="Times New Roman"/>
          <w:sz w:val="15"/>
          <w:szCs w:val="15"/>
        </w:rPr>
        <w:t xml:space="preserve">18, </w:t>
      </w:r>
      <w:r>
        <w:rPr>
          <w:rFonts w:ascii="Times New Roman" w:hAnsi="Times New Roman" w:cs="Times New Roman"/>
          <w:sz w:val="23"/>
          <w:szCs w:val="23"/>
        </w:rPr>
        <w:t xml:space="preserve">5 </w:t>
      </w:r>
      <w:r>
        <w:rPr>
          <w:rFonts w:ascii="TimesNewRomanPSMT" w:hAnsi="TimesNewRomanPSMT" w:cs="TimesNewRomanPSMT"/>
          <w:sz w:val="23"/>
          <w:szCs w:val="23"/>
        </w:rPr>
        <w:t>μ</w:t>
      </w:r>
      <w:r>
        <w:rPr>
          <w:rFonts w:ascii="Times New Roman" w:hAnsi="Times New Roman" w:cs="Times New Roman"/>
          <w:sz w:val="23"/>
          <w:szCs w:val="23"/>
        </w:rPr>
        <w:t>, 250 ×4.6 mm I.D column with mobile phase Acetonitrile: Methanol: o-phosphoric acid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(60:40:1%) were used. The flow rate was 1.0 ml/min and effluent was monitored by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UV/Vis detection at 254 nm. The proposed method was validated for parameters viz.,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Specificity, Accuracy, Precision, Linearity, Range, LOD, LOQ, and System</w:t>
      </w:r>
    </w:p>
    <w:p w:rsidR="007041F0" w:rsidRDefault="007041F0" w:rsidP="007041F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Suitability. The linearity of Losartan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Ramipril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were in the range of 5-</w:t>
      </w:r>
      <w:r>
        <w:rPr>
          <w:rFonts w:ascii="TimesNewRomanPSMT" w:hAnsi="TimesNewRomanPSMT" w:cs="TimesNewRomanPSMT"/>
          <w:sz w:val="23"/>
          <w:szCs w:val="23"/>
        </w:rPr>
        <w:t xml:space="preserve">25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μg</w:t>
      </w:r>
      <w:proofErr w:type="spellEnd"/>
      <w:r>
        <w:rPr>
          <w:rFonts w:ascii="TimesNewRomanPSMT" w:hAnsi="TimesNewRomanPSMT" w:cs="TimesNewRomanPSMT"/>
          <w:sz w:val="23"/>
          <w:szCs w:val="23"/>
        </w:rPr>
        <w:t>/ml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respectively. The percentage recovery was found to be 98.3-100.9% and 99.42-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101.5% for Losartan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Ramipril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respectively. The proposed method can be used for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the routine analysis of the drugs in bulk and in dosage form.</w:t>
      </w:r>
    </w:p>
    <w:p w:rsidR="007041F0" w:rsidRDefault="007041F0" w:rsidP="0070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041F0" w:rsidRDefault="007041F0" w:rsidP="0070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Key words: </w:t>
      </w:r>
      <w:r>
        <w:rPr>
          <w:rFonts w:ascii="Times New Roman" w:hAnsi="Times New Roman" w:cs="Times New Roman"/>
          <w:sz w:val="23"/>
          <w:szCs w:val="23"/>
        </w:rPr>
        <w:t xml:space="preserve">HPLC, Estimation, Losartan, </w:t>
      </w:r>
      <w:proofErr w:type="spellStart"/>
      <w:r>
        <w:rPr>
          <w:rFonts w:ascii="Times New Roman" w:hAnsi="Times New Roman" w:cs="Times New Roman"/>
          <w:sz w:val="23"/>
          <w:szCs w:val="23"/>
        </w:rPr>
        <w:t>Ramipril</w:t>
      </w:r>
      <w:proofErr w:type="spellEnd"/>
      <w:r>
        <w:rPr>
          <w:rFonts w:ascii="Times New Roman" w:hAnsi="Times New Roman" w:cs="Times New Roman"/>
          <w:sz w:val="23"/>
          <w:szCs w:val="23"/>
        </w:rPr>
        <w:t>, Tablets and Bulk powders,</w:t>
      </w:r>
    </w:p>
    <w:p w:rsidR="00DA0344" w:rsidRPr="007041F0" w:rsidRDefault="007041F0" w:rsidP="007041F0">
      <w:r>
        <w:rPr>
          <w:rFonts w:ascii="Times New Roman" w:hAnsi="Times New Roman" w:cs="Times New Roman"/>
          <w:sz w:val="23"/>
          <w:szCs w:val="23"/>
        </w:rPr>
        <w:t>Validation.</w:t>
      </w:r>
    </w:p>
    <w:sectPr w:rsidR="00DA0344" w:rsidRPr="0070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F0"/>
    <w:rsid w:val="00354581"/>
    <w:rsid w:val="007041F0"/>
    <w:rsid w:val="009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DF126-48BD-4F12-A38F-F4A0E58C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2023-03-01T05:03:00Z</dcterms:created>
  <dcterms:modified xsi:type="dcterms:W3CDTF">2023-03-01T05:05:00Z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1083dfaf-06b5-41d2-aa46-1ab856ce1ef3</vt:lpwstr>
  </property>
</Properties>
</file>